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CB66" w14:textId="27168E93" w:rsidR="00FC18F2" w:rsidRPr="00C769A2" w:rsidRDefault="00FC18F2" w:rsidP="00205FA5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7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34C3BE65" w14:textId="77777777" w:rsidR="0007700B" w:rsidRPr="00C769A2" w:rsidRDefault="0007700B" w:rsidP="007346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C030E" w14:textId="77777777" w:rsidR="0029090A" w:rsidRPr="00C769A2" w:rsidRDefault="0029090A" w:rsidP="004238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Instrukcja przygotowywania materiałów do druku. Wskazówki dla autorów</w:t>
      </w:r>
    </w:p>
    <w:p w14:paraId="4EBE0C2C" w14:textId="77777777" w:rsidR="0029090A" w:rsidRPr="00C769A2" w:rsidRDefault="0029090A" w:rsidP="007346F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</w:p>
    <w:p w14:paraId="7D07E0D3" w14:textId="683EFF97" w:rsidR="00EF00F4" w:rsidRPr="00C769A2" w:rsidRDefault="0029090A" w:rsidP="00EF00F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Wydawnictwo wydaje drukiem bądź w formie elektronicznej oryginalne prace twórcze. Wszystkie są recenzowane przez specjalistów spoza jednostki macierzystej instytucji naukowej autorów. </w:t>
      </w:r>
    </w:p>
    <w:p w14:paraId="6B71B9AC" w14:textId="57B1A243" w:rsidR="0029090A" w:rsidRPr="00C769A2" w:rsidRDefault="0029090A" w:rsidP="00EF00F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>/rzy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składa pracę proponowaną do opublikowania, napisaną według podanych niżej zasad</w:t>
      </w:r>
      <w:r w:rsidR="00A44731" w:rsidRPr="00C769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u redaktora tematycznego. 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 xml:space="preserve">Wraz z tekstem artykułu zgłaszanego do opublikowania autor/rzy jest zobowiązany złożyć oświadczenie, że utwór nie był dotąd publikowany, jego treść i materiał ilustracyjny nie naruszają </w:t>
      </w:r>
      <w:r w:rsidR="00482419" w:rsidRPr="00C769A2">
        <w:rPr>
          <w:rFonts w:ascii="Times New Roman" w:eastAsia="Times New Roman" w:hAnsi="Times New Roman" w:cs="Times New Roman"/>
          <w:sz w:val="24"/>
          <w:szCs w:val="24"/>
        </w:rPr>
        <w:t xml:space="preserve">praw osobistych i majątkowych osób trzecich oraz podać swoją afiliację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="00482419" w:rsidRPr="00C769A2">
        <w:rPr>
          <w:rFonts w:ascii="Times New Roman" w:eastAsia="Times New Roman" w:hAnsi="Times New Roman" w:cs="Times New Roman"/>
          <w:sz w:val="24"/>
          <w:szCs w:val="24"/>
        </w:rPr>
        <w:t>i określić opisowo i procentowo indywidualny twórczy wkład poszczególnych współautorów w powstanie utworu.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CFB64" w14:textId="54AAC60C" w:rsidR="0029090A" w:rsidRPr="00C769A2" w:rsidRDefault="0029090A" w:rsidP="00B55A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Redaktor tematyczny, redaktor 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>naukowy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danego 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eszytu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 xml:space="preserve"> Naukowego</w:t>
      </w:r>
      <w:r w:rsidR="00EF00F4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lub specjalnej publikacji</w:t>
      </w:r>
      <w:r w:rsidR="00A70BDD" w:rsidRPr="00C769A2">
        <w:rPr>
          <w:rFonts w:ascii="Times New Roman" w:eastAsia="Times New Roman" w:hAnsi="Times New Roman" w:cs="Times New Roman"/>
          <w:sz w:val="24"/>
          <w:szCs w:val="24"/>
        </w:rPr>
        <w:t xml:space="preserve"> (monografii, książki)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przekazuje publikację wraz z wnioskiem o otwarcie zlecenia wydawniczego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do Wydawnictwa, gdzie praca jest wysyłana do recenzji.</w:t>
      </w:r>
    </w:p>
    <w:p w14:paraId="1274E134" w14:textId="6F1ADA9C" w:rsidR="0029090A" w:rsidRPr="00C769A2" w:rsidRDefault="0029090A" w:rsidP="00B55A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Wydruk komputerowy pracy (po pozytywnych recenzjach wraz z nośnikiem elektronicznym oraz pisemnym ustosunkowaniem się autora do uwag recenzentów</w:t>
      </w:r>
      <w:r w:rsidR="00763959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419" w:rsidRPr="00C769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ależy złożyć u sekretarza Wydawnictwa w siedzibie Działu </w:t>
      </w:r>
      <w:r w:rsidR="00EF00F4" w:rsidRPr="00C769A2">
        <w:rPr>
          <w:rFonts w:ascii="Times New Roman" w:eastAsia="Times New Roman" w:hAnsi="Times New Roman" w:cs="Times New Roman"/>
          <w:sz w:val="24"/>
          <w:szCs w:val="24"/>
        </w:rPr>
        <w:t xml:space="preserve">Rozwoju,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Promocji i Wydawnictw.</w:t>
      </w:r>
      <w:r w:rsidR="00482419" w:rsidRPr="00C769A2">
        <w:rPr>
          <w:rFonts w:ascii="Times New Roman" w:eastAsia="Times New Roman" w:hAnsi="Times New Roman" w:cs="Times New Roman"/>
          <w:sz w:val="24"/>
          <w:szCs w:val="24"/>
        </w:rPr>
        <w:t xml:space="preserve"> Autor/rzy przed opublikowaniem pracy jest zobowiązany podpisać Umowę wydawniczą z </w:t>
      </w:r>
      <w:r w:rsidR="00763959" w:rsidRPr="00C769A2">
        <w:rPr>
          <w:rFonts w:ascii="Times New Roman" w:eastAsia="Times New Roman" w:hAnsi="Times New Roman" w:cs="Times New Roman"/>
          <w:sz w:val="24"/>
          <w:szCs w:val="24"/>
        </w:rPr>
        <w:t>Uczelnią</w:t>
      </w:r>
      <w:r w:rsidR="00EF00F4" w:rsidRPr="00C76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0525F" w14:textId="77777777" w:rsidR="0029090A" w:rsidRPr="00C769A2" w:rsidRDefault="0029090A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4CF1E" w14:textId="7FD05B84" w:rsidR="009314E5" w:rsidRPr="00C769A2" w:rsidRDefault="009314E5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Zasady przygotowania pracy:</w:t>
      </w:r>
    </w:p>
    <w:p w14:paraId="7753D85A" w14:textId="77777777" w:rsidR="00EF00F4" w:rsidRPr="00C769A2" w:rsidRDefault="00EF00F4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A8C1D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Zapis elektroniczny (tekst w edytorze Microsoft Word) – w jednym pliku powinien znaleźć się cały tekst główny, streszczenie oraz słowa kluczowe w języku polskim i angielskim, przypisy, bibliografia, indeksy. Sporządzenie przypisów, bibliografii, indeksów oraz tłumaczenie tytułu, streszczenia i słów kluczowych na język angielski należy do obowiązków autora. </w:t>
      </w:r>
    </w:p>
    <w:p w14:paraId="1C3E02B0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Tekst pracy należy pisać czcionką typu TNR 12 pkt., z odstępem między wierszami 1,5. Można stosować pogrubienie jako wyróżnienie w tekście, nie należy stosować podkreśleń liter, wyrazów i zdań oraz „twardych” spacji. Strony maszynopisu należy ponumerować. </w:t>
      </w:r>
    </w:p>
    <w:p w14:paraId="11F9DEBA" w14:textId="77777777" w:rsidR="009314E5" w:rsidRPr="00C769A2" w:rsidRDefault="009314E5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Jeśli w pracy znajdują się jakiekolwiek 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>zapożyczenia (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cudze 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>treści lub cudzy materiał ilustracyjny), autor/rzy publikacji jest zobowiązany bezwzględnie podać źródło, a w niektórych przypadkach uzyskać pisemną zgodę posiadacza praw autorskich. Za naruszenie praw autorskich osób trzecich wszelkie konsekwencje prawne</w:t>
      </w:r>
      <w:r w:rsidR="00B60D03" w:rsidRPr="00C769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 xml:space="preserve"> osobiste</w:t>
      </w:r>
      <w:r w:rsidR="009A4D01" w:rsidRPr="00C769A2">
        <w:rPr>
          <w:rFonts w:ascii="Times New Roman" w:hAnsi="Times New Roman" w:cs="Times New Roman"/>
          <w:sz w:val="24"/>
          <w:szCs w:val="24"/>
        </w:rPr>
        <w:t xml:space="preserve"> 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>i finansowe ponosi autor.</w:t>
      </w:r>
    </w:p>
    <w:p w14:paraId="39E22F4E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Tabele, rysunki i fotografie powinny być </w:t>
      </w:r>
      <w:r w:rsidR="00B60D03" w:rsidRPr="00C769A2">
        <w:rPr>
          <w:rFonts w:ascii="Times New Roman" w:eastAsia="Times New Roman" w:hAnsi="Times New Roman" w:cs="Times New Roman"/>
          <w:sz w:val="24"/>
          <w:szCs w:val="24"/>
        </w:rPr>
        <w:t xml:space="preserve">zapowiedziane w tekście i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zamieszczone jak najbliżej miejsca powołania się na nie. </w:t>
      </w:r>
    </w:p>
    <w:p w14:paraId="353DA3D8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Wielkość tabel, rysunków i fotografii wraz z tytułem i źródłem nie może przekraczać formatu B5 (12,5 x </w:t>
      </w:r>
      <w:smartTag w:uri="urn:schemas-microsoft-com:office:smarttags" w:element="metricconverter">
        <w:smartTagPr>
          <w:attr w:name="ProductID" w:val="18,5 cm"/>
        </w:smartTagPr>
        <w:r w:rsidRPr="00C769A2">
          <w:rPr>
            <w:rFonts w:ascii="Times New Roman" w:eastAsia="Times New Roman" w:hAnsi="Times New Roman" w:cs="Times New Roman"/>
            <w:sz w:val="24"/>
            <w:szCs w:val="24"/>
          </w:rPr>
          <w:t>18,5 cm</w:t>
        </w:r>
      </w:smartTag>
      <w:r w:rsidRPr="00C769A2">
        <w:rPr>
          <w:rFonts w:ascii="Times New Roman" w:eastAsia="Times New Roman" w:hAnsi="Times New Roman" w:cs="Times New Roman"/>
          <w:sz w:val="24"/>
          <w:szCs w:val="24"/>
        </w:rPr>
        <w:t>). Tytuły tabel, rysunków i fotografii, źródło, tekst w tabelach należy pisać czcionką TNR 9 pkt. z pojedynczym odstępem. Należy zachować odrębną kolejność numeracji tabel i rysunków.</w:t>
      </w:r>
    </w:p>
    <w:p w14:paraId="18C36D83" w14:textId="5DCC0E2D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hAnsi="Times New Roman" w:cs="Times New Roman"/>
          <w:sz w:val="24"/>
          <w:szCs w:val="24"/>
        </w:rPr>
        <w:t xml:space="preserve">Materiał graficzny (rysunki, wykresy, diagramy itp.) </w:t>
      </w:r>
      <w:r w:rsidR="008B7592" w:rsidRPr="00C769A2">
        <w:rPr>
          <w:rFonts w:ascii="Times New Roman" w:hAnsi="Times New Roman" w:cs="Times New Roman"/>
          <w:sz w:val="24"/>
          <w:szCs w:val="24"/>
        </w:rPr>
        <w:t>powinien</w:t>
      </w:r>
      <w:r w:rsidRPr="00C769A2">
        <w:rPr>
          <w:rFonts w:ascii="Times New Roman" w:hAnsi="Times New Roman" w:cs="Times New Roman"/>
          <w:sz w:val="24"/>
          <w:szCs w:val="24"/>
        </w:rPr>
        <w:t xml:space="preserve"> być przygotowan</w:t>
      </w:r>
      <w:r w:rsidR="008B7592" w:rsidRPr="00C769A2">
        <w:rPr>
          <w:rFonts w:ascii="Times New Roman" w:hAnsi="Times New Roman" w:cs="Times New Roman"/>
          <w:sz w:val="24"/>
          <w:szCs w:val="24"/>
        </w:rPr>
        <w:t>y</w:t>
      </w:r>
      <w:r w:rsidRPr="00C769A2">
        <w:rPr>
          <w:rFonts w:ascii="Times New Roman" w:hAnsi="Times New Roman" w:cs="Times New Roman"/>
          <w:sz w:val="24"/>
          <w:szCs w:val="24"/>
        </w:rPr>
        <w:t xml:space="preserve"> za pomocą programów pracujących w środowisku Windows, np. Corel Draw, Excel, Photoshop itp. w formie gotowej do druku z możliwością naniesienia na nich poprawek po redakcji wydawniczej. </w:t>
      </w:r>
    </w:p>
    <w:p w14:paraId="1C4CFE7A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Po każdej tabeli oraz </w:t>
      </w:r>
      <w:r w:rsidR="00B60D03" w:rsidRPr="00C769A2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podpisie każdego rysunku i fotografii należy podać źródło </w:t>
      </w:r>
      <w:r w:rsidR="002362A9" w:rsidRPr="00C769A2">
        <w:rPr>
          <w:rFonts w:ascii="Times New Roman" w:eastAsia="Times New Roman" w:hAnsi="Times New Roman" w:cs="Times New Roman"/>
          <w:sz w:val="24"/>
          <w:szCs w:val="24"/>
        </w:rPr>
        <w:t xml:space="preserve">oraz zgodę 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>posiadacza praw autorskich</w:t>
      </w:r>
      <w:r w:rsidR="002362A9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lub informację „opracowanie własne”, „opracowanie własne na podstawie: …”.</w:t>
      </w:r>
    </w:p>
    <w:p w14:paraId="50CB5786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Tabele należy podpisywać na górze (</w:t>
      </w:r>
      <w:r w:rsidR="002362A9" w:rsidRPr="00C769A2"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tabelą), natomiast rysunki – na dole (pod rysunkiem).</w:t>
      </w:r>
    </w:p>
    <w:p w14:paraId="23E99B47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Rysunki w całej pracy winny być wykonane jedną i tą samą techniką, a napisy w obrębie wszystkich rysunków – w tym samym kroju i rozmiarze. </w:t>
      </w:r>
    </w:p>
    <w:p w14:paraId="53F6C656" w14:textId="637F4382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Fotografie i mikrofotografie – winny być wyraźne i kontrastowe. Linie, strzałki i inne oznaczenia na fotografiach należy umieszczać czarnym tuszem na jaśniejszych polach, a białym tuszem –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lastRenderedPageBreak/>
        <w:t>na ciemniejszych</w:t>
      </w:r>
      <w:r w:rsidR="00B60D03" w:rsidRPr="00C769A2">
        <w:rPr>
          <w:rFonts w:ascii="Times New Roman" w:eastAsia="Times New Roman" w:hAnsi="Times New Roman" w:cs="Times New Roman"/>
          <w:sz w:val="24"/>
          <w:szCs w:val="24"/>
        </w:rPr>
        <w:t xml:space="preserve"> polach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. Napisy w obrębie wszystkich fotografii należy wykonać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z zastosowaniem tego samego kroju i rozmiaru czcionki.</w:t>
      </w:r>
    </w:p>
    <w:p w14:paraId="3D23BF63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Wszelkie przekłady z języków obcych dotyczące materiałów graficznych powinny być odpowiednio przygotowane przez autora. Wydawnictwo nie weryfikuje tłumaczeń.</w:t>
      </w:r>
    </w:p>
    <w:p w14:paraId="1F721341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Jednostki i pisownia – obowiązuje międzynarodowy zapis układu SI, np. g</w:t>
      </w:r>
      <w:r w:rsidRPr="00C769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C769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(a nie</w:t>
      </w:r>
      <w:r w:rsidR="00B60D03" w:rsidRPr="00C769A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g/dm</w:t>
      </w:r>
      <w:r w:rsidRPr="00C769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). Wszystkie nazwy obcojęzyczne należy zapisywać kursywą, a skróty bibliograficzne stosować zgodnie z aktualnym katalogiem skrótów.</w:t>
      </w:r>
    </w:p>
    <w:p w14:paraId="765979BB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Należy przyjąć ogólną zasadę, że w jednej publikacji (książce, monografii, Zeszycie Naukowym) obowiązuje jeden sposób cytowania literatury, a wykaz literatury zamieszcza się na końcu publikacji.</w:t>
      </w:r>
    </w:p>
    <w:p w14:paraId="619FE1F5" w14:textId="77777777" w:rsidR="0029090A" w:rsidRPr="00C769A2" w:rsidRDefault="0029090A" w:rsidP="005347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Bibliografię należy zestawić w porządku alfabetycznym w następujący sposób: nazwisko autora, inicjały imion; tytuł pracy (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>kursywą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); skrót bibliograficzny wydawnictwa i miejsce wydania, 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 xml:space="preserve">rok wydania,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numer tomu, numer zeszytu lub czasopisma oraz numery stron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 xml:space="preserve"> poprzedzone literą s.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, np.: </w:t>
      </w:r>
    </w:p>
    <w:p w14:paraId="4DAC6AEA" w14:textId="77777777" w:rsidR="0029090A" w:rsidRPr="00C769A2" w:rsidRDefault="0029090A" w:rsidP="008B7592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prace z czasopism: </w:t>
      </w:r>
    </w:p>
    <w:p w14:paraId="6A8E76F6" w14:textId="77777777" w:rsidR="000E2814" w:rsidRPr="00C769A2" w:rsidRDefault="000E2814" w:rsidP="008B75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Kowal J.A., Perspektywy integracji europejskiej, Teraźniejszość i Przyszłość, 2003, nr 4, s. 34-41.</w:t>
      </w:r>
    </w:p>
    <w:p w14:paraId="7676A10B" w14:textId="77777777" w:rsidR="000329BB" w:rsidRPr="00C769A2" w:rsidRDefault="000329BB" w:rsidP="008B75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Pląskowska E., Matkowski I.K., Moszczyńska E., Kordas L., Wpływ sposobu uprawy na zdrowotność pszenicy jarej, Zesz. Nauk. AR Wroc., Rol., 2002, LXXXIV, nr 445, s. 207–215.</w:t>
      </w:r>
    </w:p>
    <w:p w14:paraId="400D0F7E" w14:textId="77777777" w:rsidR="0029090A" w:rsidRPr="00C769A2" w:rsidRDefault="0029090A" w:rsidP="008B75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Soltan</w:t>
      </w:r>
      <w:bookmarkStart w:id="0" w:name="_GoBack"/>
      <w:bookmarkEnd w:id="0"/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A., Światowa Organizacja Opakowań WPO – jej cele, struktura i formy działania, Opakowania, 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 xml:space="preserve">1999,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nr 12, 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18-21. </w:t>
      </w:r>
    </w:p>
    <w:p w14:paraId="50182F36" w14:textId="77777777" w:rsidR="0029090A" w:rsidRPr="00C769A2" w:rsidRDefault="0029090A" w:rsidP="008B759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książki: </w:t>
      </w:r>
    </w:p>
    <w:p w14:paraId="4AD80DAC" w14:textId="77777777" w:rsidR="0029090A" w:rsidRPr="00C769A2" w:rsidRDefault="0029090A" w:rsidP="0053471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Żuk B., 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>Biometria stosowana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, PWN Warszawa, 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 xml:space="preserve">1989,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s. 321. </w:t>
      </w:r>
    </w:p>
    <w:p w14:paraId="5D915E44" w14:textId="77777777" w:rsidR="0029090A" w:rsidRPr="00C769A2" w:rsidRDefault="0029090A" w:rsidP="0053471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Waniowski P., 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>Badanie cen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>Badania marketingowe. Podstawowe metody i obszary zastosowań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, red. K. Mazurek-Łopacińska, AE Wrocław,</w:t>
      </w:r>
      <w:r w:rsidR="000E2814" w:rsidRPr="00C769A2">
        <w:rPr>
          <w:rFonts w:ascii="Times New Roman" w:hAnsi="Times New Roman" w:cs="Times New Roman"/>
          <w:sz w:val="24"/>
          <w:szCs w:val="24"/>
        </w:rPr>
        <w:t xml:space="preserve"> </w:t>
      </w:r>
      <w:r w:rsidR="000E2814" w:rsidRPr="00C769A2">
        <w:rPr>
          <w:rFonts w:ascii="Times New Roman" w:eastAsia="Times New Roman" w:hAnsi="Times New Roman" w:cs="Times New Roman"/>
          <w:sz w:val="24"/>
          <w:szCs w:val="24"/>
        </w:rPr>
        <w:t>2002,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s. 224-231. </w:t>
      </w:r>
    </w:p>
    <w:p w14:paraId="2CDA4E4A" w14:textId="244DC7CB" w:rsidR="0029090A" w:rsidRPr="00C769A2" w:rsidRDefault="0029090A" w:rsidP="0053471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Mazurek K.H. (red.), 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 xml:space="preserve">Podstawowe metody badań marketingowych,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AE Wrocław, </w:t>
      </w:r>
      <w:r w:rsidR="009A4D01" w:rsidRPr="00C769A2"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s. 25-30.</w:t>
      </w:r>
    </w:p>
    <w:p w14:paraId="4DFA42D3" w14:textId="77777777" w:rsidR="009314E5" w:rsidRPr="00C769A2" w:rsidRDefault="009314E5" w:rsidP="00B55A90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27F9B" w14:textId="77777777" w:rsidR="0029090A" w:rsidRPr="00C769A2" w:rsidRDefault="0029090A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Autor otrzymuje makietę pracy do korekty autorskiej, którą powinien wykonać w ciągu 7 dni. Zmiany w tekście wynikające z korekty autorskiej nie mogą przekraczać 3% zmian, w innym przypadku autor ponosi koszty ponownych prac redakcyjnych.</w:t>
      </w:r>
    </w:p>
    <w:p w14:paraId="504626D0" w14:textId="56F669FF" w:rsidR="0029090A" w:rsidRPr="00C769A2" w:rsidRDefault="0029090A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Autor publikowanej pracy zobowiązany jest podpisać umowę wydawniczą i złożyć oświadczenie, że praca nie była dotąd publikowana a jej treść i materiał ilustracyjny nie naruszają autorskich praw osobistych lub majątkowych osób trzecich. Jeśli w pracy znajdują się jakiekolwiek cudze treści lub cudzy materiał ilustracyjny, autor przygotowywanej publikacji jest zobowiązany bezwzględnie podać źródło, a w niektórych </w:t>
      </w:r>
      <w:r w:rsidR="004937CC" w:rsidRPr="00C769A2">
        <w:rPr>
          <w:rFonts w:ascii="Times New Roman" w:eastAsia="Times New Roman" w:hAnsi="Times New Roman" w:cs="Times New Roman"/>
          <w:sz w:val="24"/>
          <w:szCs w:val="24"/>
        </w:rPr>
        <w:t>przy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padkach uzyskać pisemną zgodę posiadacza praw autorskich. </w:t>
      </w:r>
      <w:r w:rsidR="00E9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Za naruszenie praw autorskich osób trzecich wszelkie konsekwencje prawne i finansowe ponosi autor. </w:t>
      </w:r>
    </w:p>
    <w:p w14:paraId="2E4BDAAC" w14:textId="77777777" w:rsidR="0029090A" w:rsidRPr="00C769A2" w:rsidRDefault="0029090A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0BB8C" w14:textId="5AA1D1C5" w:rsidR="0007700B" w:rsidRPr="00C769A2" w:rsidRDefault="000329BB" w:rsidP="00B55A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zasad przygotowywania publikacji do druku i zasad publikowania </w:t>
      </w:r>
      <w:r w:rsidR="00B50A1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Wydawnictwie </w:t>
      </w:r>
      <w:bookmarkStart w:id="1" w:name="_Hlk36758053"/>
      <w:r w:rsidR="00EE17F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Witelona Uczelnia Państwowa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zamieszcz</w:t>
      </w:r>
      <w:r w:rsidR="0062537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 stronie internetowej Wydawnictwa – </w:t>
      </w:r>
      <w:hyperlink r:id="rId9" w:history="1"/>
      <w:hyperlink r:id="rId10" w:history="1">
        <w:r w:rsidR="00EE17F7" w:rsidRPr="00C769A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www.wydawnictwo.collegiumwitelona.pl</w:t>
        </w:r>
      </w:hyperlink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937C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4937C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Zeszytów Naukowych </w:t>
      </w:r>
      <w:r w:rsidR="00EE17F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Witelona</w:t>
      </w:r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11" w:history="1">
        <w:r w:rsidR="00EE17F7" w:rsidRPr="00C769A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www.zn.collegiumwitelona.pl</w:t>
        </w:r>
      </w:hyperlink>
      <w:r w:rsidR="0011058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F7B324" w14:textId="77777777" w:rsidR="0007700B" w:rsidRPr="00C769A2" w:rsidRDefault="0007700B" w:rsidP="00B55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03848" w14:textId="77777777" w:rsidR="0007700B" w:rsidRPr="00C769A2" w:rsidRDefault="0007700B" w:rsidP="00B55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BF195" w14:textId="77777777" w:rsidR="0007700B" w:rsidRPr="00C769A2" w:rsidRDefault="0007700B" w:rsidP="007346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2C49" w14:textId="007D24CA" w:rsidR="006C03BA" w:rsidRPr="00C769A2" w:rsidRDefault="006C03BA" w:rsidP="0009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800D8" w14:textId="6BACF277" w:rsidR="00B55A90" w:rsidRPr="00C769A2" w:rsidRDefault="00B55A90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DEA654" w14:textId="77777777" w:rsidR="00C8657E" w:rsidRPr="00C769A2" w:rsidRDefault="00C8657E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0390A" w14:textId="77777777" w:rsidR="006F23BB" w:rsidRPr="00C769A2" w:rsidRDefault="006F23BB" w:rsidP="00FC18F2">
      <w:pPr>
        <w:spacing w:after="0" w:line="240" w:lineRule="auto"/>
        <w:ind w:left="4963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3D24C0" w14:textId="77777777" w:rsidR="006F23BB" w:rsidRPr="00C769A2" w:rsidRDefault="006F23BB" w:rsidP="00FC18F2">
      <w:pPr>
        <w:spacing w:after="0" w:line="240" w:lineRule="auto"/>
        <w:ind w:left="4963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4A4CDBC" w14:textId="77777777" w:rsidR="006F23BB" w:rsidRPr="00C769A2" w:rsidRDefault="006F23BB" w:rsidP="00FC18F2">
      <w:pPr>
        <w:spacing w:after="0" w:line="240" w:lineRule="auto"/>
        <w:ind w:left="4963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2238593" w14:textId="77777777" w:rsidR="006F23BB" w:rsidRPr="00C769A2" w:rsidRDefault="006F23BB" w:rsidP="00FC18F2">
      <w:pPr>
        <w:spacing w:after="0" w:line="240" w:lineRule="auto"/>
        <w:ind w:left="4963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sectPr w:rsidR="006F23BB" w:rsidRPr="00C769A2" w:rsidSect="007346F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1DBC" w14:textId="77777777" w:rsidR="005F04A1" w:rsidRDefault="005F04A1" w:rsidP="0088399C">
      <w:pPr>
        <w:spacing w:after="0" w:line="240" w:lineRule="auto"/>
      </w:pPr>
      <w:r>
        <w:separator/>
      </w:r>
    </w:p>
  </w:endnote>
  <w:endnote w:type="continuationSeparator" w:id="0">
    <w:p w14:paraId="6C46FC07" w14:textId="77777777" w:rsidR="005F04A1" w:rsidRDefault="005F04A1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C8A4" w14:textId="77777777" w:rsidR="005F04A1" w:rsidRDefault="005F04A1" w:rsidP="0088399C">
      <w:pPr>
        <w:spacing w:after="0" w:line="240" w:lineRule="auto"/>
      </w:pPr>
      <w:r>
        <w:separator/>
      </w:r>
    </w:p>
  </w:footnote>
  <w:footnote w:type="continuationSeparator" w:id="0">
    <w:p w14:paraId="1231E648" w14:textId="77777777" w:rsidR="005F04A1" w:rsidRDefault="005F04A1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05FA5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979CD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10F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04A1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93FB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2228D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.collegiumwitelon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ydawnictwo.collegiumwitelona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ydawnictwo.pwsz.legnic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FE59D4-3AB7-4834-8776-453E944D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115</cp:revision>
  <cp:lastPrinted>2022-11-21T11:37:00Z</cp:lastPrinted>
  <dcterms:created xsi:type="dcterms:W3CDTF">2020-04-24T13:09:00Z</dcterms:created>
  <dcterms:modified xsi:type="dcterms:W3CDTF">2022-11-29T06:13:00Z</dcterms:modified>
</cp:coreProperties>
</file>